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93D" w:rsidRPr="0002393D" w:rsidRDefault="0002393D" w:rsidP="0002393D">
      <w:pPr>
        <w:autoSpaceDE w:val="0"/>
        <w:autoSpaceDN w:val="0"/>
        <w:adjustRightInd w:val="0"/>
        <w:rPr>
          <w:rFonts w:ascii="Times-Italic" w:hAnsi="Times-Italic" w:cs="Times-Italic"/>
          <w:i/>
          <w:iCs/>
          <w:sz w:val="28"/>
          <w:szCs w:val="28"/>
          <w:lang w:eastAsia="en-US"/>
        </w:rPr>
      </w:pPr>
      <w:r w:rsidRPr="0002393D">
        <w:rPr>
          <w:rFonts w:ascii="Times-Bold" w:hAnsi="Times-Bold" w:cs="Times-Bold"/>
          <w:b/>
          <w:bCs/>
          <w:sz w:val="28"/>
          <w:szCs w:val="28"/>
          <w:lang w:eastAsia="en-US"/>
        </w:rPr>
        <w:t xml:space="preserve">Enduring Understandings </w:t>
      </w:r>
      <w:r w:rsidRPr="0002393D">
        <w:rPr>
          <w:rFonts w:ascii="Times-Italic" w:hAnsi="Times-Italic" w:cs="Times-Italic"/>
          <w:i/>
          <w:iCs/>
          <w:sz w:val="28"/>
          <w:szCs w:val="28"/>
          <w:lang w:eastAsia="en-US"/>
        </w:rPr>
        <w:t>(examples not yet categorized)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You can learn a 2</w:t>
      </w:r>
      <w:r w:rsidRPr="0002393D">
        <w:rPr>
          <w:rFonts w:ascii="Times-Roman" w:hAnsi="Times-Roman" w:cs="Times-Roman"/>
          <w:sz w:val="17"/>
          <w:szCs w:val="17"/>
          <w:lang w:eastAsia="en-US"/>
        </w:rPr>
        <w:t xml:space="preserve">nd </w:t>
      </w:r>
      <w:r w:rsidRPr="0002393D">
        <w:rPr>
          <w:rFonts w:ascii="Times-Roman" w:hAnsi="Times-Roman" w:cs="Times-Roman"/>
          <w:sz w:val="28"/>
          <w:szCs w:val="28"/>
          <w:lang w:eastAsia="en-US"/>
        </w:rPr>
        <w:t>(or 3</w:t>
      </w:r>
      <w:r w:rsidRPr="0002393D">
        <w:rPr>
          <w:rFonts w:ascii="Times-Roman" w:hAnsi="Times-Roman" w:cs="Times-Roman"/>
          <w:sz w:val="17"/>
          <w:szCs w:val="17"/>
          <w:lang w:eastAsia="en-US"/>
        </w:rPr>
        <w:t>rd</w:t>
      </w:r>
      <w:r w:rsidRPr="0002393D">
        <w:rPr>
          <w:rFonts w:ascii="Times-Roman" w:hAnsi="Times-Roman" w:cs="Times-Roman"/>
          <w:sz w:val="28"/>
          <w:szCs w:val="28"/>
          <w:lang w:eastAsia="en-US"/>
        </w:rPr>
        <w:t>) language.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You already have language and communication skills that you can utilize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proofErr w:type="gramStart"/>
      <w:r w:rsidRPr="0002393D">
        <w:rPr>
          <w:rFonts w:ascii="Times-Roman" w:hAnsi="Times-Roman" w:cs="Times-Roman"/>
          <w:sz w:val="28"/>
          <w:szCs w:val="28"/>
          <w:lang w:eastAsia="en-US"/>
        </w:rPr>
        <w:t>while</w:t>
      </w:r>
      <w:proofErr w:type="gramEnd"/>
      <w:r w:rsidRPr="0002393D">
        <w:rPr>
          <w:rFonts w:ascii="Times-Roman" w:hAnsi="Times-Roman" w:cs="Times-Roman"/>
          <w:sz w:val="28"/>
          <w:szCs w:val="28"/>
          <w:lang w:eastAsia="en-US"/>
        </w:rPr>
        <w:t xml:space="preserve"> learning a new language.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The goal is effective communication, not word-for-word translation.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There are multiple ways to say the same thing.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Accuracy is the result of experience (deliberate speaking and listening) and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proofErr w:type="gramStart"/>
      <w:r w:rsidRPr="0002393D">
        <w:rPr>
          <w:rFonts w:ascii="Times-Roman" w:hAnsi="Times-Roman" w:cs="Times-Roman"/>
          <w:sz w:val="28"/>
          <w:szCs w:val="28"/>
          <w:lang w:eastAsia="en-US"/>
        </w:rPr>
        <w:t>self-reflection</w:t>
      </w:r>
      <w:proofErr w:type="gramEnd"/>
      <w:r w:rsidRPr="0002393D">
        <w:rPr>
          <w:rFonts w:ascii="Times-Roman" w:hAnsi="Times-Roman" w:cs="Times-Roman"/>
          <w:sz w:val="28"/>
          <w:szCs w:val="28"/>
          <w:lang w:eastAsia="en-US"/>
        </w:rPr>
        <w:t>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People have different styles of learning a language.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Italic" w:hAnsi="Times-Italic" w:cs="Times-Italic"/>
          <w:i/>
          <w:iCs/>
          <w:lang w:eastAsia="en-US"/>
        </w:rPr>
      </w:pPr>
      <w:r w:rsidRPr="0002393D">
        <w:rPr>
          <w:rFonts w:ascii="Times-Roman" w:hAnsi="Times-Roman" w:cs="Times-Roman"/>
          <w:lang w:eastAsia="en-US"/>
        </w:rPr>
        <w:t xml:space="preserve">Compiled by Jay McTighe </w:t>
      </w:r>
      <w:r w:rsidRPr="0002393D">
        <w:rPr>
          <w:rFonts w:ascii="Times-Italic" w:hAnsi="Times-Italic" w:cs="Times-Italic"/>
          <w:i/>
          <w:iCs/>
          <w:lang w:eastAsia="en-US"/>
        </w:rPr>
        <w:t>updated 10/24/11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Learning a language is an on-going process.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Refinement comes from practice.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You can’t identify and correct your mistakes unless you have the courage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proofErr w:type="gramStart"/>
      <w:r w:rsidRPr="0002393D">
        <w:rPr>
          <w:rFonts w:ascii="Times-Roman" w:hAnsi="Times-Roman" w:cs="Times-Roman"/>
          <w:sz w:val="28"/>
          <w:szCs w:val="28"/>
          <w:lang w:eastAsia="en-US"/>
        </w:rPr>
        <w:t>to</w:t>
      </w:r>
      <w:proofErr w:type="gramEnd"/>
      <w:r w:rsidRPr="0002393D">
        <w:rPr>
          <w:rFonts w:ascii="Times-Roman" w:hAnsi="Times-Roman" w:cs="Times-Roman"/>
          <w:sz w:val="28"/>
          <w:szCs w:val="28"/>
          <w:lang w:eastAsia="en-US"/>
        </w:rPr>
        <w:t xml:space="preserve"> make them.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A dictionary doesn’t give you syntax.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The recognition and use of patterns of verb forms gives the speaker a wider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proofErr w:type="gramStart"/>
      <w:r w:rsidRPr="0002393D">
        <w:rPr>
          <w:rFonts w:ascii="Times-Roman" w:hAnsi="Times-Roman" w:cs="Times-Roman"/>
          <w:sz w:val="28"/>
          <w:szCs w:val="28"/>
          <w:lang w:eastAsia="en-US"/>
        </w:rPr>
        <w:t>range</w:t>
      </w:r>
      <w:proofErr w:type="gramEnd"/>
      <w:r w:rsidRPr="0002393D">
        <w:rPr>
          <w:rFonts w:ascii="Times-Roman" w:hAnsi="Times-Roman" w:cs="Times-Roman"/>
          <w:sz w:val="28"/>
          <w:szCs w:val="28"/>
          <w:lang w:eastAsia="en-US"/>
        </w:rPr>
        <w:t xml:space="preserve"> of communication skills.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Learning a second language will open doors for you professionally and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proofErr w:type="gramStart"/>
      <w:r w:rsidRPr="0002393D">
        <w:rPr>
          <w:rFonts w:ascii="Times-Roman" w:hAnsi="Times-Roman" w:cs="Times-Roman"/>
          <w:sz w:val="28"/>
          <w:szCs w:val="28"/>
          <w:lang w:eastAsia="en-US"/>
        </w:rPr>
        <w:t>personally</w:t>
      </w:r>
      <w:proofErr w:type="gramEnd"/>
      <w:r w:rsidRPr="0002393D">
        <w:rPr>
          <w:rFonts w:ascii="Times-Roman" w:hAnsi="Times-Roman" w:cs="Times-Roman"/>
          <w:sz w:val="28"/>
          <w:szCs w:val="28"/>
          <w:lang w:eastAsia="en-US"/>
        </w:rPr>
        <w:t>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Language connects people.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People appreciate your effort to learn and use their language.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“If you talk to a man in a language he understands, that goes to his head. If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proofErr w:type="gramStart"/>
      <w:r w:rsidRPr="0002393D">
        <w:rPr>
          <w:rFonts w:ascii="Times-Roman" w:hAnsi="Times-Roman" w:cs="Times-Roman"/>
          <w:sz w:val="28"/>
          <w:szCs w:val="28"/>
          <w:lang w:eastAsia="en-US"/>
        </w:rPr>
        <w:t>you</w:t>
      </w:r>
      <w:proofErr w:type="gramEnd"/>
      <w:r w:rsidRPr="0002393D">
        <w:rPr>
          <w:rFonts w:ascii="Times-Roman" w:hAnsi="Times-Roman" w:cs="Times-Roman"/>
          <w:sz w:val="28"/>
          <w:szCs w:val="28"/>
          <w:lang w:eastAsia="en-US"/>
        </w:rPr>
        <w:t xml:space="preserve"> talk to him in his own language, it goes to his heart.” —Nelson Mandela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Learning another language will open the door to a new culture. Language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proofErr w:type="gramStart"/>
      <w:r w:rsidRPr="0002393D">
        <w:rPr>
          <w:rFonts w:ascii="Times-Roman" w:hAnsi="Times-Roman" w:cs="Times-Roman"/>
          <w:sz w:val="28"/>
          <w:szCs w:val="28"/>
          <w:lang w:eastAsia="en-US"/>
        </w:rPr>
        <w:t>and</w:t>
      </w:r>
      <w:proofErr w:type="gramEnd"/>
      <w:r w:rsidRPr="0002393D">
        <w:rPr>
          <w:rFonts w:ascii="Times-Roman" w:hAnsi="Times-Roman" w:cs="Times-Roman"/>
          <w:sz w:val="28"/>
          <w:szCs w:val="28"/>
          <w:lang w:eastAsia="en-US"/>
        </w:rPr>
        <w:t xml:space="preserve"> culture are inextricably linked.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Communicating is more than using a new language.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Learning a language takes motivation, perseverance, and practice.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You are judged by what you say and how you say it.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Body language (can) change statements to questions, affirmations and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proofErr w:type="gramStart"/>
      <w:r w:rsidRPr="0002393D">
        <w:rPr>
          <w:rFonts w:ascii="Times-Roman" w:hAnsi="Times-Roman" w:cs="Times-Roman"/>
          <w:sz w:val="28"/>
          <w:szCs w:val="28"/>
          <w:lang w:eastAsia="en-US"/>
        </w:rPr>
        <w:t>Negations,</w:t>
      </w:r>
      <w:proofErr w:type="gramEnd"/>
      <w:r w:rsidRPr="0002393D">
        <w:rPr>
          <w:rFonts w:ascii="Times-Roman" w:hAnsi="Times-Roman" w:cs="Times-Roman"/>
          <w:sz w:val="28"/>
          <w:szCs w:val="28"/>
          <w:lang w:eastAsia="en-US"/>
        </w:rPr>
        <w:t xml:space="preserve"> and (can) impact the intensity of a statement.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Some words are more important than others.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lastRenderedPageBreak/>
        <w:t>Speaking is not the only form of communication.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Some gestures are culture-specific.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Italic" w:hAnsi="Times-Italic" w:cs="Times-Italic"/>
          <w:i/>
          <w:iCs/>
          <w:lang w:eastAsia="en-US"/>
        </w:rPr>
      </w:pPr>
      <w:r w:rsidRPr="0002393D">
        <w:rPr>
          <w:rFonts w:ascii="Times-Roman" w:hAnsi="Times-Roman" w:cs="Times-Roman"/>
          <w:lang w:eastAsia="en-US"/>
        </w:rPr>
        <w:t xml:space="preserve">Compiled by Jay McTighe </w:t>
      </w:r>
      <w:r w:rsidRPr="0002393D">
        <w:rPr>
          <w:rFonts w:ascii="Times-Italic" w:hAnsi="Times-Italic" w:cs="Times-Italic"/>
          <w:i/>
          <w:iCs/>
          <w:lang w:eastAsia="en-US"/>
        </w:rPr>
        <w:t>updated 10/24/11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Conversations are more than questions and answers.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Language requires you to solve problems.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Structures and writing systems of the target language and English have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proofErr w:type="gramStart"/>
      <w:r w:rsidRPr="0002393D">
        <w:rPr>
          <w:rFonts w:ascii="Times-Roman" w:hAnsi="Times-Roman" w:cs="Times-Roman"/>
          <w:sz w:val="28"/>
          <w:szCs w:val="28"/>
          <w:lang w:eastAsia="en-US"/>
        </w:rPr>
        <w:t>similarities</w:t>
      </w:r>
      <w:proofErr w:type="gramEnd"/>
      <w:r w:rsidRPr="0002393D">
        <w:rPr>
          <w:rFonts w:ascii="Times-Roman" w:hAnsi="Times-Roman" w:cs="Times-Roman"/>
          <w:sz w:val="28"/>
          <w:szCs w:val="28"/>
          <w:lang w:eastAsia="en-US"/>
        </w:rPr>
        <w:t xml:space="preserve"> and differences.</w:t>
      </w:r>
    </w:p>
    <w:p w:rsidR="0002393D" w:rsidRPr="0002393D" w:rsidRDefault="0002393D" w:rsidP="0002393D">
      <w:pPr>
        <w:autoSpaceDE w:val="0"/>
        <w:autoSpaceDN w:val="0"/>
        <w:adjustRightInd w:val="0"/>
        <w:rPr>
          <w:rFonts w:ascii="Times-Roman" w:hAnsi="Times-Roman" w:cs="Times-Roman"/>
          <w:sz w:val="28"/>
          <w:szCs w:val="28"/>
          <w:lang w:eastAsia="en-US"/>
        </w:rPr>
      </w:pPr>
      <w:r w:rsidRPr="0002393D">
        <w:rPr>
          <w:rFonts w:ascii="Times-Roman" w:hAnsi="Times-Roman" w:cs="Times-Roman"/>
          <w:sz w:val="28"/>
          <w:szCs w:val="28"/>
          <w:lang w:eastAsia="en-US"/>
        </w:rPr>
        <w:t>Different linguistic structures communicate different meanings.</w:t>
      </w:r>
    </w:p>
    <w:p w:rsidR="00536360" w:rsidRPr="0002393D" w:rsidRDefault="0002393D" w:rsidP="0002393D">
      <w:r w:rsidRPr="0002393D">
        <w:rPr>
          <w:rFonts w:ascii="Times-Roman" w:hAnsi="Times-Roman" w:cs="Times-Roman"/>
          <w:sz w:val="28"/>
          <w:szCs w:val="28"/>
          <w:lang w:eastAsia="en-US"/>
        </w:rPr>
        <w:t>The language we use changes with the situation.</w:t>
      </w:r>
      <w:bookmarkStart w:id="0" w:name="_GoBack"/>
      <w:bookmarkEnd w:id="0"/>
    </w:p>
    <w:sectPr w:rsidR="00536360" w:rsidRPr="0002393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93D"/>
    <w:rsid w:val="0002393D"/>
    <w:rsid w:val="00103DE5"/>
    <w:rsid w:val="00536360"/>
    <w:rsid w:val="00720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Scituate Public Schools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Jacquart, Patricia</dc:creator>
  <cp:keywords/>
  <dc:description/>
  <cp:lastModifiedBy>Jacquart, Patricia</cp:lastModifiedBy>
  <cp:revision>2</cp:revision>
  <dcterms:created xsi:type="dcterms:W3CDTF">2012-02-27T19:22:00Z</dcterms:created>
  <dcterms:modified xsi:type="dcterms:W3CDTF">2012-02-27T19:22:00Z</dcterms:modified>
</cp:coreProperties>
</file>